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06A6" w14:textId="77777777" w:rsidR="004C4C33" w:rsidRDefault="004C4C33" w:rsidP="004C4C33">
      <w:pPr>
        <w:jc w:val="center"/>
        <w:rPr>
          <w:rFonts w:ascii="Verdana" w:hAnsi="Verdana"/>
          <w:b/>
          <w:sz w:val="24"/>
          <w:szCs w:val="24"/>
          <w:lang w:val="tr-TR"/>
        </w:rPr>
      </w:pPr>
      <w:r w:rsidRPr="004C4C33">
        <w:rPr>
          <w:rFonts w:ascii="Verdana" w:hAnsi="Verdana"/>
          <w:b/>
          <w:sz w:val="24"/>
          <w:szCs w:val="24"/>
          <w:lang w:val="tr-TR"/>
        </w:rPr>
        <w:t>EORI NUMARASI</w:t>
      </w:r>
    </w:p>
    <w:p w14:paraId="6475EB5D" w14:textId="77777777" w:rsidR="008A3AA4" w:rsidRPr="004C4C33" w:rsidRDefault="008A3AA4" w:rsidP="004C4C33">
      <w:pPr>
        <w:jc w:val="center"/>
        <w:rPr>
          <w:rFonts w:ascii="Verdana" w:hAnsi="Verdana"/>
          <w:b/>
          <w:sz w:val="24"/>
          <w:szCs w:val="24"/>
          <w:lang w:val="tr-TR"/>
        </w:rPr>
      </w:pPr>
      <w:r w:rsidRPr="008A3AA4">
        <w:rPr>
          <w:rFonts w:ascii="Verdana" w:hAnsi="Verdana"/>
          <w:b/>
          <w:sz w:val="24"/>
          <w:szCs w:val="24"/>
          <w:lang w:val="tr-TR"/>
        </w:rPr>
        <w:t>Economic Operators Registration and Identification number</w:t>
      </w:r>
    </w:p>
    <w:p w14:paraId="1AD33F8E" w14:textId="77777777" w:rsidR="004C4C33" w:rsidRDefault="004C4C33" w:rsidP="004C4C33">
      <w:pPr>
        <w:jc w:val="both"/>
        <w:rPr>
          <w:rFonts w:ascii="Verdana" w:hAnsi="Verdana"/>
          <w:sz w:val="24"/>
          <w:szCs w:val="24"/>
          <w:lang w:val="tr-TR"/>
        </w:rPr>
      </w:pPr>
    </w:p>
    <w:p w14:paraId="3539EC39" w14:textId="77777777" w:rsidR="00E20CA9" w:rsidRPr="004C4C33" w:rsidRDefault="00087C8B" w:rsidP="004C4C33">
      <w:pPr>
        <w:jc w:val="both"/>
        <w:rPr>
          <w:rFonts w:ascii="Verdana" w:hAnsi="Verdana"/>
          <w:b/>
          <w:i/>
          <w:sz w:val="24"/>
          <w:szCs w:val="24"/>
          <w:lang w:val="tr-TR"/>
        </w:rPr>
      </w:pPr>
      <w:r w:rsidRPr="004C4C33">
        <w:rPr>
          <w:rFonts w:ascii="Verdana" w:hAnsi="Verdana"/>
          <w:b/>
          <w:i/>
          <w:sz w:val="24"/>
          <w:szCs w:val="24"/>
          <w:lang w:val="tr-TR"/>
        </w:rPr>
        <w:t>Bulgaristan’da eşsiz EOR</w:t>
      </w:r>
      <w:r w:rsidR="004C4C33">
        <w:rPr>
          <w:rFonts w:ascii="Verdana" w:hAnsi="Verdana"/>
          <w:b/>
          <w:i/>
          <w:sz w:val="24"/>
          <w:szCs w:val="24"/>
          <w:lang w:val="tr-TR"/>
        </w:rPr>
        <w:t>I</w:t>
      </w:r>
      <w:r w:rsidRPr="004C4C33">
        <w:rPr>
          <w:rFonts w:ascii="Verdana" w:hAnsi="Verdana"/>
          <w:b/>
          <w:i/>
          <w:sz w:val="24"/>
          <w:szCs w:val="24"/>
          <w:lang w:val="tr-TR"/>
        </w:rPr>
        <w:t xml:space="preserve"> numarası 2 şekilde alınabilmektedir:</w:t>
      </w:r>
    </w:p>
    <w:p w14:paraId="0A28250C" w14:textId="77777777" w:rsidR="00087C8B" w:rsidRPr="004C4C33" w:rsidRDefault="00087C8B" w:rsidP="004C4C33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>Kağıt başvuru formu aracılığı ile;</w:t>
      </w:r>
    </w:p>
    <w:p w14:paraId="4121E4C6" w14:textId="77777777" w:rsidR="00087C8B" w:rsidRDefault="00087C8B" w:rsidP="004C4C33">
      <w:pPr>
        <w:pStyle w:val="ListeParagraf"/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>Gümrük Ajansı E-portali üzerinden elektronik başvuru ile</w:t>
      </w:r>
      <w:r w:rsidR="004C4C33">
        <w:rPr>
          <w:rFonts w:ascii="Verdana" w:hAnsi="Verdana"/>
          <w:sz w:val="24"/>
          <w:szCs w:val="24"/>
          <w:lang w:val="tr-TR"/>
        </w:rPr>
        <w:t>.</w:t>
      </w:r>
    </w:p>
    <w:p w14:paraId="4C52483C" w14:textId="77777777" w:rsidR="004C4C33" w:rsidRPr="004C4C33" w:rsidRDefault="004C4C33" w:rsidP="004C4C33">
      <w:pPr>
        <w:pStyle w:val="ListeParagraf"/>
        <w:jc w:val="both"/>
        <w:rPr>
          <w:rFonts w:ascii="Verdana" w:hAnsi="Verdana"/>
          <w:sz w:val="24"/>
          <w:szCs w:val="24"/>
          <w:lang w:val="tr-TR"/>
        </w:rPr>
      </w:pPr>
    </w:p>
    <w:p w14:paraId="0BAA0A81" w14:textId="77777777" w:rsidR="00087C8B" w:rsidRPr="004C4C33" w:rsidRDefault="00087C8B" w:rsidP="004C4C33">
      <w:pPr>
        <w:jc w:val="both"/>
        <w:rPr>
          <w:rFonts w:ascii="Verdana" w:hAnsi="Verdana"/>
          <w:b/>
          <w:i/>
          <w:sz w:val="24"/>
          <w:szCs w:val="24"/>
          <w:lang w:val="tr-TR"/>
        </w:rPr>
      </w:pPr>
      <w:r w:rsidRPr="004C4C33">
        <w:rPr>
          <w:rFonts w:ascii="Verdana" w:hAnsi="Verdana"/>
          <w:b/>
          <w:i/>
          <w:sz w:val="24"/>
          <w:szCs w:val="24"/>
          <w:lang w:val="tr-TR"/>
        </w:rPr>
        <w:t>Kâğıt başvuru formu aracılığı ile EOR</w:t>
      </w:r>
      <w:r w:rsidR="004C4C33">
        <w:rPr>
          <w:rFonts w:ascii="Verdana" w:hAnsi="Verdana"/>
          <w:b/>
          <w:i/>
          <w:sz w:val="24"/>
          <w:szCs w:val="24"/>
          <w:lang w:val="tr-TR"/>
        </w:rPr>
        <w:t>I</w:t>
      </w:r>
      <w:r w:rsidRPr="004C4C33">
        <w:rPr>
          <w:rFonts w:ascii="Verdana" w:hAnsi="Verdana"/>
          <w:b/>
          <w:i/>
          <w:sz w:val="24"/>
          <w:szCs w:val="24"/>
          <w:lang w:val="tr-TR"/>
        </w:rPr>
        <w:t xml:space="preserve"> numarası alınması: </w:t>
      </w:r>
    </w:p>
    <w:p w14:paraId="1561AF23" w14:textId="77777777" w:rsidR="00087C8B" w:rsidRPr="004C4C33" w:rsidRDefault="00087C8B" w:rsidP="004C4C33">
      <w:p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>EORI numarası alınması için hazırlanmış standart başvuru formu doldurulduktan sonra gerekli belgeler dahil edilip ilgili gümrük birimine başvuru yapılmaktadır.</w:t>
      </w:r>
    </w:p>
    <w:p w14:paraId="5F889500" w14:textId="77777777" w:rsidR="00087C8B" w:rsidRPr="004C4C33" w:rsidRDefault="00087C8B" w:rsidP="004C4C33">
      <w:pPr>
        <w:jc w:val="both"/>
        <w:rPr>
          <w:rFonts w:ascii="Verdana" w:hAnsi="Verdana"/>
          <w:b/>
          <w:i/>
          <w:sz w:val="24"/>
          <w:szCs w:val="24"/>
          <w:lang w:val="tr-TR"/>
        </w:rPr>
      </w:pPr>
      <w:r w:rsidRPr="004C4C33">
        <w:rPr>
          <w:rFonts w:ascii="Verdana" w:hAnsi="Verdana"/>
          <w:b/>
          <w:i/>
          <w:sz w:val="24"/>
          <w:szCs w:val="24"/>
          <w:lang w:val="tr-TR"/>
        </w:rPr>
        <w:t>Gümrük Ajansı E-portali üzerinden elektronik başvuru ile EORI numarası alınması için atılması gereken adımlar:</w:t>
      </w:r>
    </w:p>
    <w:p w14:paraId="15C8FF30" w14:textId="77777777" w:rsidR="00087C8B" w:rsidRPr="004C4C33" w:rsidRDefault="00087C8B" w:rsidP="004C4C33">
      <w:pPr>
        <w:pStyle w:val="ListeParagraf"/>
        <w:numPr>
          <w:ilvl w:val="0"/>
          <w:numId w:val="3"/>
        </w:num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>Başvuru sahibinin 910/2014 nolu AB Regülasyonu şartlarını karşılayan elektronik imzasına sahip olması;</w:t>
      </w:r>
    </w:p>
    <w:p w14:paraId="5AF29446" w14:textId="77777777" w:rsidR="00087C8B" w:rsidRPr="004C4C33" w:rsidRDefault="00087C8B" w:rsidP="004C4C33">
      <w:pPr>
        <w:pStyle w:val="ListeParagraf"/>
        <w:numPr>
          <w:ilvl w:val="0"/>
          <w:numId w:val="3"/>
        </w:num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>Başvuru sahibinin Bulgaristan Gümrük Ajansı E-portalinde kaydı olması. Kayıt aşağıdaki link üzerinden yapılmaktadır:</w:t>
      </w:r>
    </w:p>
    <w:p w14:paraId="272F3858" w14:textId="77777777" w:rsidR="00087C8B" w:rsidRPr="004C4C33" w:rsidRDefault="00000000" w:rsidP="004C4C33">
      <w:pPr>
        <w:pStyle w:val="ListeParagraf"/>
        <w:numPr>
          <w:ilvl w:val="1"/>
          <w:numId w:val="3"/>
        </w:numPr>
        <w:jc w:val="both"/>
        <w:rPr>
          <w:rFonts w:ascii="Verdana" w:hAnsi="Verdana"/>
          <w:sz w:val="24"/>
          <w:szCs w:val="24"/>
          <w:lang w:val="tr-TR"/>
        </w:rPr>
      </w:pPr>
      <w:hyperlink r:id="rId5" w:history="1">
        <w:r w:rsidR="00087C8B" w:rsidRPr="004C4C33">
          <w:rPr>
            <w:rStyle w:val="Kpr"/>
            <w:rFonts w:ascii="Verdana" w:hAnsi="Verdana"/>
            <w:sz w:val="24"/>
            <w:szCs w:val="24"/>
            <w:lang w:val="tr-TR"/>
          </w:rPr>
          <w:t>https://ep.customs.bg/eportal/public/index?pageId=28</w:t>
        </w:r>
      </w:hyperlink>
    </w:p>
    <w:p w14:paraId="5991458F" w14:textId="77777777" w:rsidR="00412200" w:rsidRPr="004C4C33" w:rsidRDefault="00412200" w:rsidP="004C4C33">
      <w:pPr>
        <w:pStyle w:val="ListeParagraf"/>
        <w:numPr>
          <w:ilvl w:val="0"/>
          <w:numId w:val="3"/>
        </w:num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>Kaydı yapılan gerçek veya tüzel kişi adına ‘Kullanıcılar ve erişim yönetimi’ hizmeti, süreç ‘1. Sistemlere erişim (Milli ve AB)</w:t>
      </w:r>
      <w:r w:rsidR="004C4C33">
        <w:rPr>
          <w:rFonts w:ascii="Verdana" w:hAnsi="Verdana"/>
          <w:sz w:val="24"/>
          <w:szCs w:val="24"/>
          <w:lang w:val="tr-TR"/>
        </w:rPr>
        <w:t>’</w:t>
      </w:r>
      <w:r w:rsidRPr="004C4C33">
        <w:rPr>
          <w:rFonts w:ascii="Verdana" w:hAnsi="Verdana"/>
          <w:sz w:val="24"/>
          <w:szCs w:val="24"/>
          <w:lang w:val="tr-TR"/>
        </w:rPr>
        <w:t xml:space="preserve"> aracılığı ile ‘EORI2 hizmetleri’ için başvuru yapılması gerekmektedir;</w:t>
      </w:r>
    </w:p>
    <w:p w14:paraId="352664A1" w14:textId="77777777" w:rsidR="00412200" w:rsidRPr="004C4C33" w:rsidRDefault="00412200" w:rsidP="004C4C33">
      <w:pPr>
        <w:pStyle w:val="ListeParagraf"/>
        <w:numPr>
          <w:ilvl w:val="0"/>
          <w:numId w:val="3"/>
        </w:num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 xml:space="preserve">Gümrük Ajansı E-portalinin ‘Kullanıcılar ve erişim yönetimi’ bölümünden EORI kaydı çalışma ortamına girilmesi ve EORI numarası alınması için gerekli bilgilerin doldurulması gerekmektedir. </w:t>
      </w:r>
    </w:p>
    <w:p w14:paraId="1CEF3AA0" w14:textId="77777777" w:rsidR="00412200" w:rsidRPr="004C4C33" w:rsidRDefault="00412200" w:rsidP="004C4C33">
      <w:pPr>
        <w:jc w:val="both"/>
        <w:rPr>
          <w:rFonts w:ascii="Verdana" w:hAnsi="Verdana"/>
          <w:sz w:val="24"/>
          <w:szCs w:val="24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 xml:space="preserve">EORI portali ve kayıt işlemleri hakkında ilave açıklama kılavuzları Gümrük Ajansı E-portalinin ‘Güncel belgeler’ bölümünde yer almaktadır. </w:t>
      </w:r>
    </w:p>
    <w:p w14:paraId="20A8C034" w14:textId="77777777" w:rsidR="004C4C33" w:rsidRDefault="004C4C33" w:rsidP="004C4C33">
      <w:pPr>
        <w:jc w:val="both"/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</w:pPr>
      <w:r w:rsidRPr="004C4C33">
        <w:rPr>
          <w:rFonts w:ascii="Verdana" w:hAnsi="Verdana"/>
          <w:sz w:val="24"/>
          <w:szCs w:val="24"/>
          <w:lang w:val="tr-TR"/>
        </w:rPr>
        <w:t xml:space="preserve">İlave desteğe ihtiyacınız olması halinde talebinizi </w:t>
      </w:r>
      <w:hyperlink r:id="rId6" w:history="1">
        <w:r w:rsidRPr="004C4C33">
          <w:rPr>
            <w:rStyle w:val="Kpr"/>
            <w:rFonts w:ascii="Verdana" w:hAnsi="Verdana" w:cs="Helvetica"/>
            <w:sz w:val="24"/>
            <w:szCs w:val="24"/>
            <w:shd w:val="clear" w:color="auto" w:fill="FFFFFF"/>
          </w:rPr>
          <w:t>https://servicedesk.customs.bg</w:t>
        </w:r>
      </w:hyperlink>
      <w:r w:rsidRPr="004C4C33">
        <w:rPr>
          <w:rFonts w:ascii="Verdana" w:hAnsi="Verdana" w:cs="Helvetica"/>
          <w:color w:val="000000"/>
          <w:sz w:val="24"/>
          <w:szCs w:val="24"/>
          <w:shd w:val="clear" w:color="auto" w:fill="FFFFFF"/>
        </w:rPr>
        <w:t> </w:t>
      </w:r>
      <w:r w:rsidRPr="004C4C33"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  <w:t xml:space="preserve">web sitesi üzerinden veya </w:t>
      </w:r>
      <w:hyperlink r:id="rId7" w:history="1">
        <w:r w:rsidRPr="004C4C33">
          <w:rPr>
            <w:rStyle w:val="Kpr"/>
            <w:rFonts w:ascii="Verdana" w:hAnsi="Verdana" w:cs="Helvetica"/>
            <w:sz w:val="24"/>
            <w:szCs w:val="24"/>
            <w:shd w:val="clear" w:color="auto" w:fill="FFFFFF"/>
          </w:rPr>
          <w:t>servicedesk@customs.bg</w:t>
        </w:r>
      </w:hyperlink>
      <w:r w:rsidRPr="004C4C33">
        <w:rPr>
          <w:rFonts w:ascii="Verdana" w:hAnsi="Verdana"/>
          <w:sz w:val="24"/>
          <w:szCs w:val="24"/>
          <w:lang w:val="tr-TR"/>
        </w:rPr>
        <w:t xml:space="preserve"> mail adresine iletmeniz mümkündür.</w:t>
      </w:r>
      <w:r w:rsidRPr="004C4C33"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  <w:t xml:space="preserve"> </w:t>
      </w:r>
    </w:p>
    <w:p w14:paraId="04E24796" w14:textId="77777777" w:rsidR="00B34B90" w:rsidRDefault="00B34B90" w:rsidP="004C4C33">
      <w:pPr>
        <w:jc w:val="both"/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</w:pPr>
      <w:r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  <w:t>Konu ile ilgili ayrıntılı bilgilere aşağıdaki link üzerinden de ulaşılması mümkün olmaktadır:</w:t>
      </w:r>
    </w:p>
    <w:p w14:paraId="77E0FDE9" w14:textId="77777777" w:rsidR="00B34B90" w:rsidRPr="00B34B90" w:rsidRDefault="00000000" w:rsidP="00B34B90">
      <w:pPr>
        <w:pStyle w:val="ListeParagraf"/>
        <w:numPr>
          <w:ilvl w:val="0"/>
          <w:numId w:val="4"/>
        </w:numPr>
        <w:jc w:val="both"/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</w:pPr>
      <w:hyperlink r:id="rId8" w:history="1">
        <w:r w:rsidR="00B34B90" w:rsidRPr="00F27809">
          <w:rPr>
            <w:rStyle w:val="Kpr"/>
            <w:rFonts w:ascii="Verdana" w:hAnsi="Verdana" w:cs="Helvetica"/>
            <w:sz w:val="24"/>
            <w:szCs w:val="24"/>
            <w:shd w:val="clear" w:color="auto" w:fill="FFFFFF"/>
            <w:lang w:val="tr-TR"/>
          </w:rPr>
          <w:t>https://ep.customs.bg/eportal/public/index?pageId=15&amp;isActive=id0</w:t>
        </w:r>
      </w:hyperlink>
      <w:r w:rsidR="00B34B90">
        <w:rPr>
          <w:rFonts w:ascii="Verdana" w:hAnsi="Verdana" w:cs="Helvetica"/>
          <w:color w:val="000000"/>
          <w:sz w:val="24"/>
          <w:szCs w:val="24"/>
          <w:shd w:val="clear" w:color="auto" w:fill="FFFFFF"/>
          <w:lang w:val="tr-TR"/>
        </w:rPr>
        <w:t xml:space="preserve"> </w:t>
      </w:r>
    </w:p>
    <w:p w14:paraId="0D79CB3C" w14:textId="77777777" w:rsidR="00087C8B" w:rsidRPr="004C4C33" w:rsidRDefault="00087C8B" w:rsidP="004C4C33">
      <w:pPr>
        <w:jc w:val="both"/>
        <w:rPr>
          <w:rFonts w:ascii="Verdana" w:hAnsi="Verdana"/>
          <w:sz w:val="24"/>
          <w:szCs w:val="24"/>
          <w:lang w:val="tr-TR"/>
        </w:rPr>
      </w:pPr>
    </w:p>
    <w:sectPr w:rsidR="00087C8B" w:rsidRPr="004C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E6F"/>
    <w:multiLevelType w:val="hybridMultilevel"/>
    <w:tmpl w:val="0582B2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6ED0"/>
    <w:multiLevelType w:val="hybridMultilevel"/>
    <w:tmpl w:val="C8DA0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3C1F"/>
    <w:multiLevelType w:val="hybridMultilevel"/>
    <w:tmpl w:val="7CFE8D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3548"/>
    <w:multiLevelType w:val="hybridMultilevel"/>
    <w:tmpl w:val="7CFE8D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4515">
    <w:abstractNumId w:val="3"/>
  </w:num>
  <w:num w:numId="2" w16cid:durableId="2030136924">
    <w:abstractNumId w:val="2"/>
  </w:num>
  <w:num w:numId="3" w16cid:durableId="1601836330">
    <w:abstractNumId w:val="1"/>
  </w:num>
  <w:num w:numId="4" w16cid:durableId="144973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5"/>
    <w:rsid w:val="00087C8B"/>
    <w:rsid w:val="00412200"/>
    <w:rsid w:val="004C4C33"/>
    <w:rsid w:val="00680755"/>
    <w:rsid w:val="008A3AA4"/>
    <w:rsid w:val="00942D76"/>
    <w:rsid w:val="00B34B90"/>
    <w:rsid w:val="00E20CA9"/>
    <w:rsid w:val="00EB3167"/>
    <w:rsid w:val="00F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DF86"/>
  <w15:chartTrackingRefBased/>
  <w15:docId w15:val="{BA638831-3E8F-4ED2-842C-91940737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7C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87C8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4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customs.bg/eportal/public/index?pageId=15&amp;isActive=id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desk@custom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desk.customs.bg/login" TargetMode="External"/><Relationship Id="rId5" Type="http://schemas.openxmlformats.org/officeDocument/2006/relationships/hyperlink" Target="https://ep.customs.bg/eportal/public/index?pageId=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Bugumder</cp:lastModifiedBy>
  <cp:revision>2</cp:revision>
  <dcterms:created xsi:type="dcterms:W3CDTF">2023-09-06T09:39:00Z</dcterms:created>
  <dcterms:modified xsi:type="dcterms:W3CDTF">2023-09-06T09:39:00Z</dcterms:modified>
</cp:coreProperties>
</file>